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591" w:rsidRDefault="007D3B2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591" w:rsidRDefault="00903591">
      <w:pPr>
        <w:pStyle w:val="NoSpacing"/>
        <w:rPr>
          <w:rFonts w:ascii="Arial" w:hAnsi="Arial" w:cs="Arial"/>
          <w:b/>
          <w:sz w:val="14"/>
          <w:szCs w:val="14"/>
        </w:rPr>
      </w:pPr>
    </w:p>
    <w:p w:rsidR="00903591" w:rsidRDefault="007D3B2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903591" w:rsidRDefault="00903591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903591" w:rsidRDefault="00903591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17288B" w:rsidP="005B6E2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B6E2D">
              <w:rPr>
                <w:rFonts w:asciiTheme="majorHAnsi" w:hAnsiTheme="majorHAnsi" w:cs="Arial"/>
                <w:b/>
                <w:sz w:val="18"/>
                <w:szCs w:val="18"/>
              </w:rPr>
              <w:t>Medicinska hemij</w:t>
            </w:r>
            <w:r w:rsidR="00EA4AFB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17288B" w:rsidP="005B6E2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B6E2D">
              <w:rPr>
                <w:rFonts w:asciiTheme="majorHAnsi" w:hAnsiTheme="majorHAnsi" w:cs="Arial"/>
                <w:b/>
                <w:sz w:val="18"/>
                <w:szCs w:val="18"/>
              </w:rPr>
              <w:t>MH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1728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17288B" w:rsidP="00EA4AF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A4AFB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/>
            </w:tblPr>
            <w:tblGrid>
              <w:gridCol w:w="1247"/>
            </w:tblGrid>
            <w:tr w:rsidR="00903591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903591" w:rsidRDefault="0017288B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7D3B2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903591" w:rsidRDefault="00903591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03591" w:rsidRDefault="00903591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1728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1728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1728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1728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1728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1728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17288B" w:rsidP="008236F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1728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17288B" w:rsidP="00E6503F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6503F">
              <w:rPr>
                <w:rFonts w:asciiTheme="majorHAnsi" w:hAnsiTheme="majorHAnsi" w:cs="Arial"/>
                <w:b/>
                <w:sz w:val="18"/>
                <w:szCs w:val="18"/>
              </w:rPr>
              <w:t>45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903591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1728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1728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17288B" w:rsidP="00E6503F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6503F">
              <w:rPr>
                <w:rFonts w:asciiTheme="majorHAnsi" w:hAnsiTheme="majorHAnsi" w:cs="Arial"/>
                <w:b/>
                <w:sz w:val="18"/>
                <w:szCs w:val="18"/>
              </w:rPr>
              <w:t>119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1728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1728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17288B" w:rsidP="00E6503F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6503F">
              <w:rPr>
                <w:rFonts w:asciiTheme="majorHAnsi" w:hAnsiTheme="majorHAnsi" w:cs="Arial"/>
                <w:b/>
                <w:sz w:val="18"/>
                <w:szCs w:val="18"/>
              </w:rPr>
              <w:t>164,0000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17288B" w:rsidP="0026281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6281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6281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6281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6281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6281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1728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17288B" w:rsidP="00A848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48A0" w:rsidRPr="00A848A0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17288B" w:rsidP="00A848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A848A0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 xml:space="preserve"> usmjerenje</w:t>
            </w:r>
            <w:r w:rsidR="00A848A0"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 xml:space="preserve"> Medicinska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17288B" w:rsidP="00823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prof.dr.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 xml:space="preserve"> Aldina Kesić</w:t>
            </w:r>
            <w:r w:rsidR="00A848A0">
              <w:rPr>
                <w:rFonts w:asciiTheme="majorHAnsi" w:hAnsiTheme="majorHAnsi" w:cs="Arial"/>
                <w:b/>
                <w:sz w:val="18"/>
                <w:szCs w:val="18"/>
              </w:rPr>
              <w:t>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17288B" w:rsidP="00823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36F2" w:rsidRPr="008236F2">
              <w:rPr>
                <w:rFonts w:asciiTheme="majorHAnsi" w:hAnsiTheme="majorHAnsi" w:cs="Arial"/>
                <w:b/>
                <w:sz w:val="18"/>
                <w:szCs w:val="18"/>
              </w:rPr>
              <w:t>Usvajanje  teoretskih i praktičkih znanja o principima i primjeni neorganskih i hibridnih polimernih materija, te inovacija u praktičnoj primjeni ovih polimera.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17288B" w:rsidP="00823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36F2" w:rsidRPr="008236F2">
              <w:rPr>
                <w:rFonts w:asciiTheme="majorHAnsi" w:hAnsiTheme="majorHAnsi" w:cs="Arial"/>
                <w:b/>
                <w:sz w:val="18"/>
                <w:szCs w:val="18"/>
              </w:rPr>
              <w:t>Nakon uspješno završenog kursa, student je u stanju da stečena znanja i vještine primijeni  na polju aplikativnih hemijskih analiza iz oblasti zdravstva.</w:t>
            </w:r>
            <w:r w:rsidR="00217056" w:rsidRPr="0021705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17288B" w:rsidP="008236F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36F2" w:rsidRPr="008236F2">
              <w:rPr>
                <w:rFonts w:asciiTheme="majorHAnsi" w:hAnsiTheme="majorHAnsi" w:cs="Arial"/>
                <w:b/>
                <w:sz w:val="18"/>
                <w:szCs w:val="18"/>
              </w:rPr>
              <w:t>Tipovi hemijskih reakcija i stehiometrija rastvora. Koligativne osobine rastvora. Ravnoteže u  vodenim rastvorima elektrolita. pH-vrijednost. Puferi. Elektroliti tjelesnih tečnosti. Hemijska termodinamika i bioenergetika: Spregnute (udružene reakcije); Korištenje slobodne energije  u živim organizmima. Hemija biorganskih molekula. Hemija karbohidrata. Hemija lipida. Hemija aminokiselina, peptida i proteina. Ispitivanje utjecaja jakih elektrolita na pH-vrijednost acetatne puferske smjese; Određivanje kapaciteta puferske smjese. Pripremanje i ispitivanje nekih  osobina koloidnih rastvora. Određivanje izoelektrične tačke.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1728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 nastavnika, </w:t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diskusija i konsultacije studenta sa predmetnim nastavnikom, individualna izrada seminarskog rada.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17288B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-Dva testa (prvi i drugi parcijalni): maksimalno 2x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20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17288B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17288B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7D3B26">
              <w:rPr>
                <w:rFonts w:asciiTheme="majorHAnsi" w:hAnsiTheme="majorHAnsi"/>
                <w:b/>
                <w:sz w:val="18"/>
                <w:szCs w:val="18"/>
              </w:rPr>
              <w:t>0%; Seminarski rad: 15%, Aktivnosti studenta: 5%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7D5AD2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17288B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13CF6" w:rsidRPr="00B13CF6" w:rsidRDefault="0017288B" w:rsidP="00B13C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7056">
              <w:rPr>
                <w:rFonts w:asciiTheme="majorHAnsi" w:hAnsiTheme="majorHAnsi" w:cs="Arial"/>
                <w:b/>
                <w:sz w:val="18"/>
                <w:szCs w:val="18"/>
              </w:rPr>
              <w:t>1.</w:t>
            </w:r>
            <w:r w:rsidR="00B13CF6" w:rsidRPr="00B13CF6">
              <w:rPr>
                <w:rFonts w:asciiTheme="majorHAnsi" w:hAnsiTheme="majorHAnsi" w:cs="Arial"/>
                <w:b/>
                <w:sz w:val="18"/>
                <w:szCs w:val="18"/>
              </w:rPr>
              <w:t>M.Mazalović. Medicinska hemija, prvi dio. 1998.g</w:t>
            </w:r>
          </w:p>
          <w:p w:rsidR="00B13CF6" w:rsidRDefault="00B13CF6" w:rsidP="00B13C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13CF6">
              <w:rPr>
                <w:rFonts w:asciiTheme="majorHAnsi" w:hAnsiTheme="majorHAnsi" w:cs="Arial"/>
                <w:b/>
                <w:sz w:val="18"/>
                <w:szCs w:val="18"/>
              </w:rPr>
              <w:t xml:space="preserve">2.  M.Mazalović. Odabrana poglavlja hemije. </w:t>
            </w:r>
          </w:p>
          <w:p w:rsidR="00903591" w:rsidRDefault="00B13CF6" w:rsidP="00B13C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3.</w:t>
            </w:r>
            <w:r w:rsidRPr="00B13CF6">
              <w:rPr>
                <w:rFonts w:asciiTheme="majorHAnsi" w:hAnsiTheme="majorHAnsi" w:cs="Arial"/>
                <w:b/>
                <w:sz w:val="18"/>
                <w:szCs w:val="18"/>
              </w:rPr>
              <w:t>A.Crnkić. Z.Hodžić, A.Kesić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, Hemija</w:t>
            </w:r>
            <w:r w:rsidR="0017288B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13CF6" w:rsidRPr="00B13CF6" w:rsidRDefault="0017288B" w:rsidP="00B13C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13CF6" w:rsidRPr="00B13CF6">
              <w:rPr>
                <w:rFonts w:asciiTheme="majorHAnsi" w:hAnsiTheme="majorHAnsi" w:cs="Arial"/>
                <w:b/>
                <w:sz w:val="18"/>
                <w:szCs w:val="18"/>
              </w:rPr>
              <w:t xml:space="preserve">Bloomfield M..M., Stephens L. J., Chemistry and the Living Organism; Sixth Ed. John Wiley </w:t>
            </w:r>
            <w:r w:rsidR="00B13CF6" w:rsidRPr="00B13CF6">
              <w:rPr>
                <w:rFonts w:asciiTheme="majorHAnsi" w:hAnsiTheme="majorHAnsi" w:cs="Arial"/>
                <w:b/>
                <w:sz w:val="18"/>
                <w:szCs w:val="18"/>
              </w:rPr>
              <w:t></w:t>
            </w:r>
            <w:r w:rsidR="00B13CF6" w:rsidRPr="00B13CF6">
              <w:rPr>
                <w:rFonts w:asciiTheme="majorHAnsi" w:hAnsiTheme="majorHAnsi" w:cs="Arial"/>
                <w:b/>
                <w:sz w:val="18"/>
                <w:szCs w:val="18"/>
              </w:rPr>
              <w:t>Sons,</w:t>
            </w:r>
          </w:p>
          <w:p w:rsidR="00903591" w:rsidRDefault="00B13CF6" w:rsidP="00B13CF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13CF6">
              <w:rPr>
                <w:rFonts w:asciiTheme="majorHAnsi" w:hAnsiTheme="majorHAnsi" w:cs="Arial"/>
                <w:b/>
                <w:sz w:val="18"/>
                <w:szCs w:val="18"/>
              </w:rPr>
              <w:t>Inc. New Yo</w:t>
            </w:r>
            <w:r w:rsidR="0017288B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1728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17288B" w:rsidP="000B7F0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0B7F0D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bookmarkStart w:id="3" w:name="_GoBack"/>
            <w:bookmarkEnd w:id="3"/>
            <w:r w:rsidR="000B7F0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903591" w:rsidRDefault="0017288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7288B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17288B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17288B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D3B26" w:rsidRPr="0026281A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7D3B26" w:rsidRPr="0026281A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26281A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903591" w:rsidRDefault="00903591">
      <w:pPr>
        <w:spacing w:after="0" w:line="240" w:lineRule="auto"/>
        <w:rPr>
          <w:rFonts w:ascii="Book Antiqua" w:hAnsi="Book Antiqua"/>
        </w:rPr>
      </w:pPr>
    </w:p>
    <w:sectPr w:rsidR="00903591" w:rsidSect="00251956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E35" w:rsidRDefault="007A2E35">
      <w:pPr>
        <w:spacing w:line="240" w:lineRule="auto"/>
      </w:pPr>
      <w:r>
        <w:separator/>
      </w:r>
    </w:p>
  </w:endnote>
  <w:endnote w:type="continuationSeparator" w:id="0">
    <w:p w:rsidR="007A2E35" w:rsidRDefault="007A2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903591">
      <w:trPr>
        <w:trHeight w:val="445"/>
      </w:trPr>
      <w:tc>
        <w:tcPr>
          <w:tcW w:w="1470" w:type="dxa"/>
          <w:tcMar>
            <w:top w:w="28" w:type="dxa"/>
          </w:tcMar>
        </w:tcPr>
        <w:p w:rsidR="00903591" w:rsidRDefault="0017288B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7D3B2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B7F0D">
            <w:rPr>
              <w:rFonts w:ascii="Cambria" w:hAnsi="Cambria" w:cs="Calibri"/>
              <w:noProof/>
              <w:sz w:val="16"/>
              <w:szCs w:val="16"/>
            </w:rPr>
            <w:t>27.4.2026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17288B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17288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B7F0D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17288B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17288B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17288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B7F0D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17288B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903591" w:rsidRDefault="00903591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E35" w:rsidRDefault="007A2E35">
      <w:pPr>
        <w:spacing w:after="0"/>
      </w:pPr>
      <w:r>
        <w:separator/>
      </w:r>
    </w:p>
  </w:footnote>
  <w:footnote w:type="continuationSeparator" w:id="0">
    <w:p w:rsidR="007A2E35" w:rsidRDefault="007A2E3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591" w:rsidRDefault="00903591">
    <w:pPr>
      <w:pStyle w:val="Header"/>
    </w:pPr>
  </w:p>
  <w:p w:rsidR="00903591" w:rsidRDefault="0090359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3ED3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B7F0D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347C1"/>
    <w:rsid w:val="00141CB0"/>
    <w:rsid w:val="0014427D"/>
    <w:rsid w:val="00144785"/>
    <w:rsid w:val="001448D6"/>
    <w:rsid w:val="001510AC"/>
    <w:rsid w:val="00162D9B"/>
    <w:rsid w:val="00163316"/>
    <w:rsid w:val="001679F6"/>
    <w:rsid w:val="0017288B"/>
    <w:rsid w:val="00172E2F"/>
    <w:rsid w:val="00174CD2"/>
    <w:rsid w:val="00182F2B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7056"/>
    <w:rsid w:val="0022150F"/>
    <w:rsid w:val="00223C8C"/>
    <w:rsid w:val="0022575B"/>
    <w:rsid w:val="00227C8E"/>
    <w:rsid w:val="00243A9F"/>
    <w:rsid w:val="00244AED"/>
    <w:rsid w:val="00251956"/>
    <w:rsid w:val="00252D30"/>
    <w:rsid w:val="0026034D"/>
    <w:rsid w:val="0026281A"/>
    <w:rsid w:val="00263142"/>
    <w:rsid w:val="00264B55"/>
    <w:rsid w:val="00275EF2"/>
    <w:rsid w:val="00276F0F"/>
    <w:rsid w:val="002855EE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1980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0F15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1E9B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6E2D"/>
    <w:rsid w:val="005B732B"/>
    <w:rsid w:val="005C4D48"/>
    <w:rsid w:val="005C70FC"/>
    <w:rsid w:val="005C7EF3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67C9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12E2A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2E35"/>
    <w:rsid w:val="007A3D42"/>
    <w:rsid w:val="007B1416"/>
    <w:rsid w:val="007B5F51"/>
    <w:rsid w:val="007C440D"/>
    <w:rsid w:val="007C6B98"/>
    <w:rsid w:val="007C769B"/>
    <w:rsid w:val="007D3B26"/>
    <w:rsid w:val="007D5AD2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36F2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4142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4CE2"/>
    <w:rsid w:val="008D6C0E"/>
    <w:rsid w:val="008F2E88"/>
    <w:rsid w:val="008F54F8"/>
    <w:rsid w:val="008F7AF7"/>
    <w:rsid w:val="00903591"/>
    <w:rsid w:val="00904035"/>
    <w:rsid w:val="00905625"/>
    <w:rsid w:val="009071FD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8A0"/>
    <w:rsid w:val="00A84FB8"/>
    <w:rsid w:val="00A95A82"/>
    <w:rsid w:val="00A96EA1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3CF6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792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2771"/>
    <w:rsid w:val="00D3405C"/>
    <w:rsid w:val="00D43942"/>
    <w:rsid w:val="00D564AA"/>
    <w:rsid w:val="00D5759D"/>
    <w:rsid w:val="00D57E3C"/>
    <w:rsid w:val="00D62BB2"/>
    <w:rsid w:val="00D66268"/>
    <w:rsid w:val="00D764F7"/>
    <w:rsid w:val="00D8562C"/>
    <w:rsid w:val="00D91853"/>
    <w:rsid w:val="00DA1C36"/>
    <w:rsid w:val="00DA3DC5"/>
    <w:rsid w:val="00DB1ACB"/>
    <w:rsid w:val="00DB2A5B"/>
    <w:rsid w:val="00DB351A"/>
    <w:rsid w:val="00DB49E6"/>
    <w:rsid w:val="00DB5D0D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03F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4AF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E7794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uiPriority="0" w:unhideWhenUsed="0" w:qFormat="1"/>
    <w:lsdException w:name="annotation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locked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HTML Top of Form" w:locked="0"/>
    <w:lsdException w:name="HTML Bottom of Form" w:locked="0"/>
    <w:lsdException w:name="Normal Table" w:locked="0" w:qFormat="1"/>
    <w:lsdException w:name="annotation subject" w:uiPriority="0" w:unhideWhenUs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51956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251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251956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25195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251956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251956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251956"/>
    <w:rPr>
      <w:vertAlign w:val="superscript"/>
    </w:rPr>
  </w:style>
  <w:style w:type="paragraph" w:styleId="FootnoteText">
    <w:name w:val="footnote text"/>
    <w:basedOn w:val="Normal"/>
    <w:semiHidden/>
    <w:locked/>
    <w:rsid w:val="00251956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251956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251956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251956"/>
  </w:style>
  <w:style w:type="paragraph" w:styleId="PlainText">
    <w:name w:val="Plain Text"/>
    <w:basedOn w:val="Normal"/>
    <w:link w:val="PlainTextChar"/>
    <w:uiPriority w:val="99"/>
    <w:unhideWhenUsed/>
    <w:locked/>
    <w:rsid w:val="00251956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251956"/>
    <w:rPr>
      <w:b/>
      <w:bCs/>
    </w:rPr>
  </w:style>
  <w:style w:type="table" w:styleId="TableGrid">
    <w:name w:val="Table Grid"/>
    <w:basedOn w:val="TableNormal"/>
    <w:uiPriority w:val="59"/>
    <w:qFormat/>
    <w:locked/>
    <w:rsid w:val="002519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5195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51956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251956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25195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51956"/>
  </w:style>
  <w:style w:type="character" w:customStyle="1" w:styleId="FooterChar">
    <w:name w:val="Footer Char"/>
    <w:basedOn w:val="DefaultParagraphFont"/>
    <w:link w:val="Footer"/>
    <w:uiPriority w:val="99"/>
    <w:qFormat/>
    <w:rsid w:val="00251956"/>
    <w:rPr>
      <w:sz w:val="22"/>
      <w:szCs w:val="22"/>
      <w:lang w:eastAsia="en-US"/>
    </w:rPr>
  </w:style>
  <w:style w:type="paragraph" w:customStyle="1" w:styleId="Style">
    <w:name w:val="Style"/>
    <w:qFormat/>
    <w:rsid w:val="002519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251956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251956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251956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251956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251956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251956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251956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251956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251956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7A8C5-4DAA-4E41-AE0C-68C5053F7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Asus</cp:lastModifiedBy>
  <cp:revision>5</cp:revision>
  <cp:lastPrinted>2024-03-19T08:24:00Z</cp:lastPrinted>
  <dcterms:created xsi:type="dcterms:W3CDTF">2026-04-24T10:51:00Z</dcterms:created>
  <dcterms:modified xsi:type="dcterms:W3CDTF">2026-04-27T09:23:00Z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